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FC089" w14:textId="77777777" w:rsidR="00ED3E12" w:rsidRDefault="00C33E4B">
      <w:pPr>
        <w:spacing w:line="240" w:lineRule="auto"/>
        <w:ind w:firstLineChars="142" w:firstLine="3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Тема мероприятия: «Если вас тревожит речевое развитие вашего ребенка»</w:t>
      </w:r>
    </w:p>
    <w:p w14:paraId="28FA1566" w14:textId="77777777" w:rsidR="00ED3E12" w:rsidRDefault="00C33E4B">
      <w:pPr>
        <w:spacing w:line="240" w:lineRule="auto"/>
        <w:ind w:firstLineChars="142" w:firstLine="3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Форма мероприятия: консультация</w:t>
      </w:r>
    </w:p>
    <w:p w14:paraId="1D13A46D" w14:textId="77777777" w:rsidR="00ED3E12" w:rsidRDefault="00C33E4B">
      <w:pPr>
        <w:spacing w:line="240" w:lineRule="auto"/>
        <w:ind w:firstLineChars="142" w:firstLine="3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Ответственный: Сухарева А.В., учитель-логопед</w:t>
      </w:r>
    </w:p>
    <w:p w14:paraId="1597B02F" w14:textId="77777777" w:rsidR="00ED3E12" w:rsidRDefault="00ED3E12">
      <w:pPr>
        <w:spacing w:line="240" w:lineRule="auto"/>
        <w:ind w:firstLineChars="142" w:firstLine="34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4EB298" w14:textId="77777777" w:rsidR="00ED3E12" w:rsidRDefault="00C33E4B">
      <w:pPr>
        <w:spacing w:line="240" w:lineRule="auto"/>
        <w:ind w:firstLineChars="142" w:firstLine="342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 и содержание мероприятия</w:t>
      </w:r>
    </w:p>
    <w:p w14:paraId="212661EA" w14:textId="77777777" w:rsidR="00ED3E12" w:rsidRDefault="00ED3E12">
      <w:pPr>
        <w:spacing w:line="240" w:lineRule="auto"/>
        <w:ind w:firstLineChars="142" w:firstLine="342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88708AD" w14:textId="77777777" w:rsidR="00ED3E12" w:rsidRDefault="00C33E4B">
      <w:pPr>
        <w:spacing w:line="240" w:lineRule="auto"/>
        <w:ind w:firstLineChars="142" w:firstLine="342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1. Введение «Возрастные нормы речевого развития»</w:t>
      </w:r>
    </w:p>
    <w:p w14:paraId="4F64B74E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 w:eastAsia="en-US"/>
        </w:rPr>
      </w:pPr>
      <w:r>
        <w:rPr>
          <w:rFonts w:ascii="Times New Roman" w:hAnsi="Times New Roman"/>
          <w:color w:val="000000"/>
          <w:lang w:val="ru-RU" w:eastAsia="en-US"/>
        </w:rPr>
        <w:t>В настоящее время нормы развития речи у ребенка – понятие часто условное, несмотря на наличие разнообразных таблиц, отображающих речевые навыки детей в дошкольном возрасте. Конечно же, умение правильно говорить – является одним из наиболее важных элементов психического развития человека.</w:t>
      </w:r>
    </w:p>
    <w:p w14:paraId="65D8F8BC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 w:eastAsia="en-US"/>
        </w:rPr>
      </w:pPr>
      <w:r>
        <w:rPr>
          <w:rFonts w:ascii="Times New Roman" w:hAnsi="Times New Roman"/>
          <w:color w:val="000000"/>
          <w:lang w:val="ru-RU" w:eastAsia="en-US"/>
        </w:rPr>
        <w:t>Но становление этого навыка может происходить как стандартным, так и совершенно необычным образом.</w:t>
      </w:r>
    </w:p>
    <w:p w14:paraId="4FCB367D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 w:eastAsia="en-US"/>
        </w:rPr>
      </w:pPr>
      <w:r>
        <w:rPr>
          <w:rFonts w:ascii="Times New Roman" w:hAnsi="Times New Roman"/>
          <w:color w:val="000000"/>
          <w:lang w:val="ru-RU" w:eastAsia="en-US"/>
        </w:rPr>
        <w:t>Само понятие «возрастные нормы речевого развития детей» включает в себя не только количество выговариваемых ребенком слов и их правильное произношение. Сюда же относится и умение составлять словосочетания, предложения, распознавание местоимений, изменение слов по падежам и управление временем при помощи глаголов.</w:t>
      </w:r>
    </w:p>
    <w:p w14:paraId="41F62C5B" w14:textId="77777777" w:rsidR="00ED3E12" w:rsidRDefault="00C33E4B">
      <w:pPr>
        <w:pStyle w:val="a5"/>
        <w:numPr>
          <w:ilvl w:val="0"/>
          <w:numId w:val="5"/>
        </w:numPr>
        <w:spacing w:before="150" w:beforeAutospacing="0" w:afterAutospacing="0" w:line="240" w:lineRule="auto"/>
        <w:ind w:right="75" w:firstLineChars="142" w:firstLine="342"/>
        <w:jc w:val="both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color w:val="000000"/>
          <w:lang w:val="ru-RU" w:eastAsia="en-US"/>
        </w:rPr>
        <w:t>Рассматривание и анализ таблицы «</w:t>
      </w:r>
      <w:r>
        <w:rPr>
          <w:rFonts w:ascii="Times New Roman" w:hAnsi="Times New Roman"/>
          <w:b/>
          <w:bCs/>
          <w:lang w:val="ru-RU"/>
        </w:rPr>
        <w:t>Возрастные нормы речевого развития».</w:t>
      </w:r>
    </w:p>
    <w:p w14:paraId="1C107BD3" w14:textId="77777777" w:rsidR="00ED3E12" w:rsidRDefault="00ED3E12">
      <w:pPr>
        <w:pStyle w:val="a5"/>
        <w:spacing w:before="150" w:beforeAutospacing="0" w:afterAutospacing="0" w:line="240" w:lineRule="auto"/>
        <w:ind w:right="75" w:firstLineChars="142" w:firstLine="342"/>
        <w:jc w:val="both"/>
        <w:rPr>
          <w:rFonts w:ascii="Times New Roman" w:hAnsi="Times New Roman"/>
          <w:b/>
          <w:bCs/>
          <w:lang w:val="ru-RU"/>
        </w:rPr>
      </w:pPr>
    </w:p>
    <w:tbl>
      <w:tblPr>
        <w:tblStyle w:val="aa"/>
        <w:tblW w:w="8516" w:type="dxa"/>
        <w:tblLayout w:type="fixed"/>
        <w:tblLook w:val="04A0" w:firstRow="1" w:lastRow="0" w:firstColumn="1" w:lastColumn="0" w:noHBand="0" w:noVBand="1"/>
      </w:tblPr>
      <w:tblGrid>
        <w:gridCol w:w="1703"/>
        <w:gridCol w:w="1547"/>
        <w:gridCol w:w="1859"/>
        <w:gridCol w:w="1703"/>
        <w:gridCol w:w="1704"/>
      </w:tblGrid>
      <w:tr w:rsidR="00ED3E12" w14:paraId="2350FCBB" w14:textId="77777777">
        <w:tc>
          <w:tcPr>
            <w:tcW w:w="1703" w:type="dxa"/>
          </w:tcPr>
          <w:p w14:paraId="3F6AFC2F" w14:textId="77777777" w:rsidR="00ED3E12" w:rsidRDefault="00C33E4B">
            <w:pPr>
              <w:pStyle w:val="a5"/>
              <w:widowControl/>
              <w:spacing w:before="150" w:beforeAutospacing="0" w:afterAutospacing="0" w:line="240" w:lineRule="auto"/>
              <w:ind w:right="75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Речевые процессы (в годах)</w:t>
            </w:r>
          </w:p>
        </w:tc>
        <w:tc>
          <w:tcPr>
            <w:tcW w:w="1547" w:type="dxa"/>
          </w:tcPr>
          <w:p w14:paraId="06596933" w14:textId="77777777" w:rsidR="00ED3E12" w:rsidRDefault="00C33E4B">
            <w:pPr>
              <w:pStyle w:val="a5"/>
              <w:widowControl/>
              <w:spacing w:before="150" w:beforeAutospacing="0" w:afterAutospacing="0" w:line="240" w:lineRule="auto"/>
              <w:ind w:right="75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1-2 года</w:t>
            </w:r>
          </w:p>
        </w:tc>
        <w:tc>
          <w:tcPr>
            <w:tcW w:w="1859" w:type="dxa"/>
          </w:tcPr>
          <w:p w14:paraId="2F258000" w14:textId="77777777" w:rsidR="00ED3E12" w:rsidRDefault="00C33E4B">
            <w:pPr>
              <w:pStyle w:val="a5"/>
              <w:widowControl/>
              <w:spacing w:before="150" w:beforeAutospacing="0" w:afterAutospacing="0" w:line="240" w:lineRule="auto"/>
              <w:ind w:right="75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2-3 года</w:t>
            </w:r>
          </w:p>
        </w:tc>
        <w:tc>
          <w:tcPr>
            <w:tcW w:w="1703" w:type="dxa"/>
          </w:tcPr>
          <w:p w14:paraId="4CAC5BDD" w14:textId="77777777" w:rsidR="00ED3E12" w:rsidRDefault="00C33E4B">
            <w:pPr>
              <w:pStyle w:val="a5"/>
              <w:widowControl/>
              <w:spacing w:before="150" w:beforeAutospacing="0" w:afterAutospacing="0" w:line="240" w:lineRule="auto"/>
              <w:ind w:right="75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3-5 лет</w:t>
            </w:r>
          </w:p>
        </w:tc>
        <w:tc>
          <w:tcPr>
            <w:tcW w:w="1704" w:type="dxa"/>
          </w:tcPr>
          <w:p w14:paraId="0B4CFB4A" w14:textId="77777777" w:rsidR="00ED3E12" w:rsidRDefault="00C33E4B">
            <w:pPr>
              <w:pStyle w:val="a5"/>
              <w:widowControl/>
              <w:spacing w:before="150" w:beforeAutospacing="0" w:afterAutospacing="0" w:line="240" w:lineRule="auto"/>
              <w:ind w:right="75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5-7 лет</w:t>
            </w:r>
          </w:p>
        </w:tc>
      </w:tr>
      <w:tr w:rsidR="00ED3E12" w14:paraId="6F608995" w14:textId="77777777">
        <w:tc>
          <w:tcPr>
            <w:tcW w:w="1703" w:type="dxa"/>
          </w:tcPr>
          <w:p w14:paraId="74FC6A45" w14:textId="77777777" w:rsidR="00ED3E12" w:rsidRDefault="00C33E4B">
            <w:pPr>
              <w:pStyle w:val="a5"/>
              <w:widowControl/>
              <w:spacing w:before="150" w:beforeAutospacing="0" w:afterAutospacing="0" w:line="240" w:lineRule="auto"/>
              <w:ind w:right="75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Звуки</w:t>
            </w:r>
          </w:p>
        </w:tc>
        <w:tc>
          <w:tcPr>
            <w:tcW w:w="1547" w:type="dxa"/>
          </w:tcPr>
          <w:p w14:paraId="1285DF31" w14:textId="77777777" w:rsidR="00ED3E12" w:rsidRDefault="00C33E4B">
            <w:pPr>
              <w:pStyle w:val="a5"/>
              <w:widowControl/>
              <w:spacing w:before="150" w:beforeAutospacing="0" w:afterAutospacing="0" w:line="240" w:lineRule="auto"/>
              <w:ind w:right="75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А О Э П Б М</w:t>
            </w:r>
          </w:p>
        </w:tc>
        <w:tc>
          <w:tcPr>
            <w:tcW w:w="1859" w:type="dxa"/>
          </w:tcPr>
          <w:p w14:paraId="34D013AC" w14:textId="77777777" w:rsidR="00ED3E12" w:rsidRDefault="00C33E4B">
            <w:pPr>
              <w:pStyle w:val="a5"/>
              <w:widowControl/>
              <w:spacing w:before="150" w:beforeAutospacing="0" w:afterAutospacing="0" w:line="240" w:lineRule="auto"/>
              <w:ind w:right="75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 Й Ы У Ф В Т Д Н К Г Х</w:t>
            </w:r>
          </w:p>
        </w:tc>
        <w:tc>
          <w:tcPr>
            <w:tcW w:w="1703" w:type="dxa"/>
          </w:tcPr>
          <w:p w14:paraId="2D8F8228" w14:textId="77777777" w:rsidR="00ED3E12" w:rsidRDefault="00C33E4B">
            <w:pPr>
              <w:pStyle w:val="a5"/>
              <w:widowControl/>
              <w:spacing w:before="150" w:beforeAutospacing="0" w:afterAutospacing="0" w:line="240" w:lineRule="auto"/>
              <w:ind w:right="75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 З Ц Ш Ж Ч Щ</w:t>
            </w:r>
          </w:p>
        </w:tc>
        <w:tc>
          <w:tcPr>
            <w:tcW w:w="1704" w:type="dxa"/>
          </w:tcPr>
          <w:p w14:paraId="7580F5BF" w14:textId="77777777" w:rsidR="00ED3E12" w:rsidRDefault="00C33E4B">
            <w:pPr>
              <w:pStyle w:val="a5"/>
              <w:widowControl/>
              <w:spacing w:before="150" w:beforeAutospacing="0" w:afterAutospacing="0" w:line="240" w:lineRule="auto"/>
              <w:ind w:right="75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Л Р</w:t>
            </w:r>
          </w:p>
        </w:tc>
      </w:tr>
      <w:tr w:rsidR="00ED3E12" w14:paraId="3DF1AEE3" w14:textId="77777777">
        <w:tc>
          <w:tcPr>
            <w:tcW w:w="1703" w:type="dxa"/>
          </w:tcPr>
          <w:p w14:paraId="658B1A3A" w14:textId="77777777" w:rsidR="00ED3E12" w:rsidRDefault="00C33E4B">
            <w:pPr>
              <w:pStyle w:val="a5"/>
              <w:widowControl/>
              <w:spacing w:before="150" w:beforeAutospacing="0" w:afterAutospacing="0" w:line="240" w:lineRule="auto"/>
              <w:ind w:right="75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Словарный запас</w:t>
            </w:r>
          </w:p>
        </w:tc>
        <w:tc>
          <w:tcPr>
            <w:tcW w:w="1547" w:type="dxa"/>
          </w:tcPr>
          <w:p w14:paraId="247A2213" w14:textId="77777777" w:rsidR="00ED3E12" w:rsidRDefault="00C33E4B">
            <w:pPr>
              <w:pStyle w:val="a5"/>
              <w:widowControl/>
              <w:spacing w:before="150" w:beforeAutospacing="0" w:afterAutospacing="0" w:line="240" w:lineRule="auto"/>
              <w:ind w:right="75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50-300 слов</w:t>
            </w:r>
          </w:p>
        </w:tc>
        <w:tc>
          <w:tcPr>
            <w:tcW w:w="1859" w:type="dxa"/>
          </w:tcPr>
          <w:p w14:paraId="7C7A082B" w14:textId="77777777" w:rsidR="00ED3E12" w:rsidRDefault="00C33E4B">
            <w:pPr>
              <w:pStyle w:val="a5"/>
              <w:widowControl/>
              <w:spacing w:before="150" w:beforeAutospacing="0" w:afterAutospacing="0" w:line="240" w:lineRule="auto"/>
              <w:ind w:right="75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300-800 слов</w:t>
            </w:r>
          </w:p>
        </w:tc>
        <w:tc>
          <w:tcPr>
            <w:tcW w:w="1703" w:type="dxa"/>
          </w:tcPr>
          <w:p w14:paraId="70984E95" w14:textId="77777777" w:rsidR="00ED3E12" w:rsidRDefault="00C33E4B">
            <w:pPr>
              <w:pStyle w:val="a5"/>
              <w:widowControl/>
              <w:spacing w:before="150" w:beforeAutospacing="0" w:afterAutospacing="0" w:line="240" w:lineRule="auto"/>
              <w:ind w:right="75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до 2 000 слов</w:t>
            </w:r>
          </w:p>
        </w:tc>
        <w:tc>
          <w:tcPr>
            <w:tcW w:w="1704" w:type="dxa"/>
          </w:tcPr>
          <w:p w14:paraId="1E0B98CD" w14:textId="77777777" w:rsidR="00ED3E12" w:rsidRDefault="00C33E4B">
            <w:pPr>
              <w:pStyle w:val="a5"/>
              <w:widowControl/>
              <w:spacing w:before="150" w:beforeAutospacing="0" w:afterAutospacing="0" w:line="240" w:lineRule="auto"/>
              <w:ind w:right="75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до 3 000 слов</w:t>
            </w:r>
          </w:p>
        </w:tc>
      </w:tr>
      <w:tr w:rsidR="00ED3E12" w14:paraId="4D7AA387" w14:textId="77777777">
        <w:tc>
          <w:tcPr>
            <w:tcW w:w="1703" w:type="dxa"/>
          </w:tcPr>
          <w:p w14:paraId="7BCF2010" w14:textId="77777777" w:rsidR="00ED3E12" w:rsidRDefault="00C33E4B">
            <w:pPr>
              <w:pStyle w:val="a5"/>
              <w:widowControl/>
              <w:spacing w:before="150" w:beforeAutospacing="0" w:afterAutospacing="0" w:line="240" w:lineRule="auto"/>
              <w:ind w:right="75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Лексика, грамматика, связная речь</w:t>
            </w:r>
          </w:p>
        </w:tc>
        <w:tc>
          <w:tcPr>
            <w:tcW w:w="1547" w:type="dxa"/>
          </w:tcPr>
          <w:p w14:paraId="540E11B4" w14:textId="77777777" w:rsidR="00ED3E12" w:rsidRDefault="00C33E4B">
            <w:pPr>
              <w:pStyle w:val="a5"/>
              <w:widowControl/>
              <w:spacing w:before="150" w:beforeAutospacing="0" w:afterAutospacing="0" w:line="240" w:lineRule="auto"/>
              <w:ind w:right="75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Имена существительные</w:t>
            </w:r>
          </w:p>
        </w:tc>
        <w:tc>
          <w:tcPr>
            <w:tcW w:w="1859" w:type="dxa"/>
          </w:tcPr>
          <w:p w14:paraId="3ACA0507" w14:textId="77777777" w:rsidR="00ED3E12" w:rsidRDefault="00C33E4B">
            <w:pPr>
              <w:pStyle w:val="a5"/>
              <w:widowControl/>
              <w:spacing w:before="150" w:beforeAutospacing="0" w:afterAutospacing="0" w:line="240" w:lineRule="auto"/>
              <w:ind w:right="75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Имена прилагательные, местоимения, предлоги, появляются предложения из трех слов. Трудности с произношением свистящих, шипящих, сонорных звуков</w:t>
            </w:r>
          </w:p>
        </w:tc>
        <w:tc>
          <w:tcPr>
            <w:tcW w:w="1703" w:type="dxa"/>
          </w:tcPr>
          <w:p w14:paraId="732FA0D3" w14:textId="77777777" w:rsidR="00ED3E12" w:rsidRDefault="00C33E4B">
            <w:pPr>
              <w:pStyle w:val="a5"/>
              <w:widowControl/>
              <w:spacing w:before="150" w:beforeAutospacing="0" w:afterAutospacing="0" w:line="240" w:lineRule="auto"/>
              <w:ind w:right="75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 года: имеются все части речи.</w:t>
            </w:r>
          </w:p>
          <w:p w14:paraId="0539C334" w14:textId="77777777" w:rsidR="00ED3E12" w:rsidRDefault="00C33E4B">
            <w:pPr>
              <w:pStyle w:val="a5"/>
              <w:widowControl/>
              <w:spacing w:before="150" w:beforeAutospacing="0" w:afterAutospacing="0" w:line="240" w:lineRule="auto"/>
              <w:ind w:right="75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 года: развернутые предложения, группируют предметы по классам - одежда, посуда, животные и т.д.</w:t>
            </w:r>
          </w:p>
        </w:tc>
        <w:tc>
          <w:tcPr>
            <w:tcW w:w="1704" w:type="dxa"/>
          </w:tcPr>
          <w:p w14:paraId="140261CF" w14:textId="77777777" w:rsidR="00ED3E12" w:rsidRDefault="00C33E4B">
            <w:pPr>
              <w:pStyle w:val="a5"/>
              <w:widowControl/>
              <w:spacing w:before="150" w:beforeAutospacing="0" w:afterAutospacing="0" w:line="240" w:lineRule="auto"/>
              <w:ind w:right="75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 лет: составляют рассказ по картинке.</w:t>
            </w:r>
          </w:p>
          <w:p w14:paraId="3A6EF35A" w14:textId="77777777" w:rsidR="00ED3E12" w:rsidRDefault="00C33E4B">
            <w:pPr>
              <w:pStyle w:val="a5"/>
              <w:widowControl/>
              <w:spacing w:before="150" w:beforeAutospacing="0" w:afterAutospacing="0" w:line="240" w:lineRule="auto"/>
              <w:ind w:right="75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6-7 лет: используют сложные предложения</w:t>
            </w:r>
          </w:p>
        </w:tc>
      </w:tr>
    </w:tbl>
    <w:p w14:paraId="74E05818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2"/>
        <w:jc w:val="both"/>
        <w:rPr>
          <w:rFonts w:ascii="Times New Roman" w:hAnsi="Times New Roman"/>
          <w:b/>
          <w:bCs/>
          <w:color w:val="000000"/>
          <w:lang w:val="ru-RU"/>
        </w:rPr>
      </w:pPr>
      <w:r>
        <w:rPr>
          <w:rFonts w:ascii="Times New Roman" w:hAnsi="Times New Roman"/>
          <w:b/>
          <w:bCs/>
          <w:color w:val="000000"/>
          <w:lang w:val="ru-RU"/>
        </w:rPr>
        <w:t>3. Подведение итогов, ответы на вопросы родителей.</w:t>
      </w:r>
    </w:p>
    <w:p w14:paraId="5DA079B1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 w:eastAsia="en-US"/>
        </w:rPr>
      </w:pPr>
      <w:r>
        <w:rPr>
          <w:rFonts w:ascii="Times New Roman" w:hAnsi="Times New Roman"/>
          <w:color w:val="000000"/>
          <w:lang w:val="ru-RU" w:eastAsia="en-US"/>
        </w:rPr>
        <w:t xml:space="preserve">Норма речевого развития у детей разного возраста зафиксирована в различных источниках информации. Однако психологи рекомендуют крайне осторожно подходить к сравнительной характеристике речевых умений конкретного ребенка и информации из таблиц и справочников. </w:t>
      </w:r>
    </w:p>
    <w:p w14:paraId="70696792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 w:eastAsia="en-US"/>
        </w:rPr>
      </w:pPr>
      <w:r>
        <w:rPr>
          <w:rFonts w:ascii="Times New Roman" w:hAnsi="Times New Roman"/>
          <w:color w:val="000000"/>
          <w:lang w:val="ru-RU" w:eastAsia="en-US"/>
        </w:rPr>
        <w:lastRenderedPageBreak/>
        <w:t>Когда желательна комплексная консультация специалистов для определения особенностей развития ребенка? Тогда, когда какое-либо очевидное неблагополучие может повлиять на развитие в целом, сопровождаться другими нарушениями, до определенного времени неочевидными для людей, некомпетентных в специальной психологии и педагогике. Далеко не всегда эти особенности являются проявлениями отставания в психическом развитии или указывают на серьезные проблемы. Однако они могут принести к стойким учебным трудностям и потому должны стать поводом для комплексной диагностики особенностей развития. Что же это за обстоятельства?</w:t>
      </w:r>
    </w:p>
    <w:p w14:paraId="16B737F0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 w:eastAsia="en-US"/>
        </w:rPr>
      </w:pPr>
      <w:r>
        <w:rPr>
          <w:rFonts w:ascii="Times New Roman" w:hAnsi="Times New Roman"/>
          <w:color w:val="000000"/>
          <w:lang w:val="ru-RU" w:eastAsia="en-US"/>
        </w:rPr>
        <w:t>1. Ребенок появился на свет в результате неблагополучных беременности и родов (тяжелые заболевания или стрессовые ситуации у мамы во время беременности, родовые травмы, удушье в родах).</w:t>
      </w:r>
    </w:p>
    <w:p w14:paraId="0DE9BB3F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 w:eastAsia="en-US"/>
        </w:rPr>
      </w:pPr>
      <w:r>
        <w:rPr>
          <w:rFonts w:ascii="Times New Roman" w:hAnsi="Times New Roman"/>
          <w:color w:val="000000"/>
          <w:lang w:val="ru-RU" w:eastAsia="en-US"/>
        </w:rPr>
        <w:t>2. Ребенок имеет (имел) много проблем в первые годы жизни (серьезные заболевания, крики, беспокойство, плохой сон и т.д.).</w:t>
      </w:r>
    </w:p>
    <w:p w14:paraId="5AC1172F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 w:eastAsia="en-US"/>
        </w:rPr>
      </w:pPr>
      <w:r>
        <w:rPr>
          <w:rFonts w:ascii="Times New Roman" w:hAnsi="Times New Roman"/>
          <w:color w:val="000000"/>
          <w:lang w:val="ru-RU" w:eastAsia="en-US"/>
        </w:rPr>
        <w:t>3. В настоящее время имеет нарушения в состоянии здоровья, которые влияют на его общее состояние.</w:t>
      </w:r>
    </w:p>
    <w:p w14:paraId="3CA341DD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 w:eastAsia="en-US"/>
        </w:rPr>
      </w:pPr>
      <w:r>
        <w:rPr>
          <w:rFonts w:ascii="Times New Roman" w:hAnsi="Times New Roman"/>
          <w:color w:val="000000"/>
          <w:lang w:val="ru-RU" w:eastAsia="en-US"/>
        </w:rPr>
        <w:t xml:space="preserve">4. Поздно начал сидеть, стоять, говорить, и его речевое и двигательное развитие беспокоит вас и сейчас. </w:t>
      </w:r>
    </w:p>
    <w:p w14:paraId="5E228251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 w:eastAsia="en-US"/>
        </w:rPr>
      </w:pPr>
      <w:r>
        <w:rPr>
          <w:rFonts w:ascii="Times New Roman" w:hAnsi="Times New Roman"/>
          <w:color w:val="000000"/>
          <w:lang w:val="ru-RU" w:eastAsia="en-US"/>
        </w:rPr>
        <w:t xml:space="preserve">5. У ребенка выявлено снижение слуха или выраженное нарушение зрения. </w:t>
      </w:r>
    </w:p>
    <w:p w14:paraId="6CEE3EC1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 w:eastAsia="en-US"/>
        </w:rPr>
      </w:pPr>
      <w:r>
        <w:rPr>
          <w:rFonts w:ascii="Times New Roman" w:hAnsi="Times New Roman"/>
          <w:color w:val="000000"/>
          <w:lang w:val="ru-RU" w:eastAsia="en-US"/>
        </w:rPr>
        <w:t>6. Он наблюдался и получал лечение в связи с состоянием нервной системы (детский церебральный паралич, парезы и параличи рук или ног, судорожные проявления).</w:t>
      </w:r>
    </w:p>
    <w:p w14:paraId="0AEA7072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 w:eastAsia="en-US"/>
        </w:rPr>
      </w:pPr>
      <w:r>
        <w:rPr>
          <w:rFonts w:ascii="Times New Roman" w:hAnsi="Times New Roman"/>
          <w:color w:val="000000"/>
          <w:lang w:val="ru-RU" w:eastAsia="en-US"/>
        </w:rPr>
        <w:t xml:space="preserve">7. Не способен следовать инструкции (не может сосредоточиться на деятельности, не понимает, с чего начать, как продолжать, быстро отвлекается). </w:t>
      </w:r>
    </w:p>
    <w:p w14:paraId="5EE8827B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 w:eastAsia="en-US"/>
        </w:rPr>
      </w:pPr>
      <w:r>
        <w:rPr>
          <w:rFonts w:ascii="Times New Roman" w:hAnsi="Times New Roman"/>
          <w:color w:val="000000"/>
          <w:lang w:val="ru-RU" w:eastAsia="en-US"/>
        </w:rPr>
        <w:t>8. Импульсивен (сначала делает, потом думает).</w:t>
      </w:r>
    </w:p>
    <w:p w14:paraId="18E283F3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 w:eastAsia="en-US"/>
        </w:rPr>
      </w:pPr>
      <w:r>
        <w:rPr>
          <w:rFonts w:ascii="Times New Roman" w:hAnsi="Times New Roman"/>
          <w:color w:val="000000"/>
          <w:lang w:val="ru-RU" w:eastAsia="en-US"/>
        </w:rPr>
        <w:t>9. Склонен к чрезмерной, не всегда целенаправленной двигательной активности.</w:t>
      </w:r>
    </w:p>
    <w:p w14:paraId="44ECBDE5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 w:eastAsia="en-US"/>
        </w:rPr>
      </w:pPr>
      <w:r>
        <w:rPr>
          <w:rFonts w:ascii="Times New Roman" w:hAnsi="Times New Roman"/>
          <w:color w:val="000000"/>
          <w:lang w:val="ru-RU" w:eastAsia="en-US"/>
        </w:rPr>
        <w:t>10. Неловок, плохо развиты движения руки, не любит рисовать, лепить, не справляется с мелкими деталями конструктора.</w:t>
      </w:r>
    </w:p>
    <w:p w14:paraId="493DD202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 w:eastAsia="en-US"/>
        </w:rPr>
      </w:pPr>
      <w:r>
        <w:rPr>
          <w:rFonts w:ascii="Times New Roman" w:hAnsi="Times New Roman"/>
          <w:color w:val="000000"/>
          <w:lang w:val="ru-RU" w:eastAsia="en-US"/>
        </w:rPr>
        <w:t>11. Медленно двигается, говорит и ест, вообще пассивен.</w:t>
      </w:r>
    </w:p>
    <w:p w14:paraId="63AE6C11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 w:eastAsia="en-US"/>
        </w:rPr>
      </w:pPr>
      <w:r>
        <w:rPr>
          <w:rFonts w:ascii="Times New Roman" w:hAnsi="Times New Roman"/>
          <w:color w:val="000000"/>
          <w:lang w:val="ru-RU" w:eastAsia="en-US"/>
        </w:rPr>
        <w:t>12. Неуютно чувствует себя в обществе сверстников, склонен замыкаться или, наоборот, агрессивен.</w:t>
      </w:r>
    </w:p>
    <w:p w14:paraId="3574C41C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 w:eastAsia="en-US"/>
        </w:rPr>
      </w:pPr>
      <w:r>
        <w:rPr>
          <w:rFonts w:ascii="Times New Roman" w:hAnsi="Times New Roman"/>
          <w:color w:val="000000"/>
          <w:lang w:val="ru-RU" w:eastAsia="en-US"/>
        </w:rPr>
        <w:t>13. Быстро устает и быстро пресыщается даже той деятельностью, которая привлекает его.</w:t>
      </w:r>
    </w:p>
    <w:p w14:paraId="5B942A48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 w:eastAsia="en-US"/>
        </w:rPr>
      </w:pPr>
      <w:r>
        <w:rPr>
          <w:rFonts w:ascii="Times New Roman" w:hAnsi="Times New Roman"/>
          <w:color w:val="000000"/>
          <w:lang w:val="ru-RU" w:eastAsia="en-US"/>
        </w:rPr>
        <w:t>14. Плаксив, часто пребывает в сниженном настроении, не проявляет интереса к окружающему.</w:t>
      </w:r>
    </w:p>
    <w:p w14:paraId="5E26EA44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 w:eastAsia="en-US"/>
        </w:rPr>
      </w:pPr>
      <w:r>
        <w:rPr>
          <w:rFonts w:ascii="Times New Roman" w:hAnsi="Times New Roman"/>
          <w:color w:val="000000"/>
          <w:lang w:val="ru-RU" w:eastAsia="en-US"/>
        </w:rPr>
        <w:t>15. У ребенка появились новые, несвойственные до этого особенности поведения, или внезапно усилились какие-то особенности характера, поведение стало странным, непонятным.</w:t>
      </w:r>
    </w:p>
    <w:p w14:paraId="495D0BBF" w14:textId="423FED27" w:rsidR="00ED3E12" w:rsidRDefault="00C33E4B" w:rsidP="00E02398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/>
          <w:lang w:val="ru-RU" w:eastAsia="en-US"/>
        </w:rPr>
        <w:t>Указанные проявления, а тем более их сочетание могут оказаться тревожным сигналом неблагополучия. Поэтому чем раньше будут приняты меры, тем лучшими будут достигнутые результаты.</w:t>
      </w:r>
    </w:p>
    <w:sectPr w:rsidR="00ED3E12" w:rsidSect="00E02398">
      <w:pgSz w:w="11909" w:h="16834"/>
      <w:pgMar w:top="1440" w:right="979" w:bottom="720" w:left="1330" w:header="720" w:footer="720" w:gutter="0"/>
      <w:cols w:space="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54885"/>
    <w:multiLevelType w:val="singleLevel"/>
    <w:tmpl w:val="5A15488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A154DD5"/>
    <w:multiLevelType w:val="singleLevel"/>
    <w:tmpl w:val="5A154DD5"/>
    <w:lvl w:ilvl="0">
      <w:start w:val="3"/>
      <w:numFmt w:val="decimal"/>
      <w:suff w:val="space"/>
      <w:lvlText w:val="%1."/>
      <w:lvlJc w:val="left"/>
    </w:lvl>
  </w:abstractNum>
  <w:abstractNum w:abstractNumId="2" w15:restartNumberingAfterBreak="0">
    <w:nsid w:val="5A156231"/>
    <w:multiLevelType w:val="singleLevel"/>
    <w:tmpl w:val="5A156231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5A156657"/>
    <w:multiLevelType w:val="singleLevel"/>
    <w:tmpl w:val="5A156657"/>
    <w:lvl w:ilvl="0">
      <w:start w:val="7"/>
      <w:numFmt w:val="decimal"/>
      <w:suff w:val="space"/>
      <w:lvlText w:val="%1."/>
      <w:lvlJc w:val="left"/>
    </w:lvl>
  </w:abstractNum>
  <w:abstractNum w:abstractNumId="4" w15:restartNumberingAfterBreak="0">
    <w:nsid w:val="5A156DC9"/>
    <w:multiLevelType w:val="singleLevel"/>
    <w:tmpl w:val="5A156DC9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E12"/>
    <w:rsid w:val="000248A3"/>
    <w:rsid w:val="00C33E4B"/>
    <w:rsid w:val="00E02398"/>
    <w:rsid w:val="00E87F45"/>
    <w:rsid w:val="00ED3E12"/>
    <w:rsid w:val="24CA65FE"/>
    <w:rsid w:val="47BC3824"/>
    <w:rsid w:val="4F0C2964"/>
    <w:rsid w:val="5BB8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784ED17"/>
  <w15:docId w15:val="{BC7D9656-866C-4400-81A6-53092182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unhideWhenUsed/>
    <w:qFormat/>
    <w:pPr>
      <w:spacing w:before="45" w:after="75"/>
      <w:ind w:left="300"/>
      <w:outlineLvl w:val="2"/>
    </w:pPr>
    <w:rPr>
      <w:rFonts w:ascii="SimSun" w:hAnsi="SimSun" w:hint="eastAsia"/>
      <w:b/>
      <w:bCs/>
      <w:color w:val="A0C575"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Normal (Web)"/>
    <w:basedOn w:val="a"/>
    <w:pPr>
      <w:spacing w:beforeAutospacing="1" w:after="0" w:afterAutospacing="1"/>
    </w:pPr>
    <w:rPr>
      <w:rFonts w:cs="Times New Roman"/>
      <w:sz w:val="24"/>
      <w:szCs w:val="24"/>
    </w:rPr>
  </w:style>
  <w:style w:type="character" w:styleId="a6">
    <w:name w:val="FollowedHyperlink"/>
    <w:basedOn w:val="a0"/>
    <w:rPr>
      <w:color w:val="27638C"/>
      <w:u w:val="none"/>
    </w:rPr>
  </w:style>
  <w:style w:type="character" w:styleId="HTML">
    <w:name w:val="HTML Acronym"/>
    <w:basedOn w:val="a0"/>
  </w:style>
  <w:style w:type="character" w:styleId="a7">
    <w:name w:val="Emphasis"/>
    <w:basedOn w:val="a0"/>
    <w:qFormat/>
    <w:rPr>
      <w:i/>
      <w:iCs/>
    </w:rPr>
  </w:style>
  <w:style w:type="character" w:styleId="a8">
    <w:name w:val="Hyperlink"/>
    <w:basedOn w:val="a0"/>
    <w:rPr>
      <w:color w:val="27638C"/>
      <w:u w:val="none"/>
    </w:rPr>
  </w:style>
  <w:style w:type="character" w:styleId="a9">
    <w:name w:val="Strong"/>
    <w:basedOn w:val="a0"/>
    <w:qFormat/>
    <w:rPr>
      <w:b/>
      <w:bCs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mmary">
    <w:name w:val="summary"/>
    <w:rPr>
      <w:color w:val="999999"/>
      <w:sz w:val="0"/>
      <w:szCs w:val="0"/>
    </w:rPr>
  </w:style>
  <w:style w:type="character" w:customStyle="1" w:styleId="readmore">
    <w:name w:val="read_more"/>
    <w:rPr>
      <w:b/>
      <w:color w:val="27638C"/>
    </w:rPr>
  </w:style>
  <w:style w:type="character" w:customStyle="1" w:styleId="heartbeat-time-ago">
    <w:name w:val="heartbeat-time-ago"/>
  </w:style>
  <w:style w:type="character" w:customStyle="1" w:styleId="flag-wrapper4">
    <w:name w:val="flag-wrapper4"/>
  </w:style>
  <w:style w:type="character" w:customStyle="1" w:styleId="like-tooltip">
    <w:name w:val="like-tooltip"/>
    <w:rPr>
      <w:color w:val="27638C"/>
    </w:rPr>
  </w:style>
  <w:style w:type="character" w:customStyle="1" w:styleId="pager-ellipsis">
    <w:name w:val="pager-ellipsis"/>
  </w:style>
  <w:style w:type="character" w:customStyle="1" w:styleId="current">
    <w:name w:val="current"/>
    <w:rPr>
      <w:b/>
    </w:rPr>
  </w:style>
  <w:style w:type="character" w:customStyle="1" w:styleId="flag-wrapper">
    <w:name w:val="flag-wrapper"/>
  </w:style>
  <w:style w:type="character" w:customStyle="1" w:styleId="new">
    <w:name w:val="new"/>
    <w:rPr>
      <w:b/>
      <w:color w:val="009900"/>
    </w:rPr>
  </w:style>
  <w:style w:type="character" w:customStyle="1" w:styleId="bditemstatusbad">
    <w:name w:val="bd_item_status_bad"/>
    <w:rPr>
      <w:color w:val="FF0000"/>
    </w:rPr>
  </w:style>
  <w:style w:type="character" w:customStyle="1" w:styleId="bditemisvip">
    <w:name w:val="bd_item_is_vip"/>
    <w:rPr>
      <w:b/>
      <w:color w:val="ED8115"/>
    </w:rPr>
  </w:style>
  <w:style w:type="character" w:customStyle="1" w:styleId="userkarmapoint">
    <w:name w:val="user_karma_point"/>
    <w:rPr>
      <w:sz w:val="24"/>
      <w:szCs w:val="24"/>
    </w:rPr>
  </w:style>
  <w:style w:type="character" w:customStyle="1" w:styleId="fastcfglink">
    <w:name w:val="fast_cfg_link"/>
  </w:style>
  <w:style w:type="character" w:customStyle="1" w:styleId="label">
    <w:name w:val="label"/>
    <w:rPr>
      <w:b/>
    </w:rPr>
  </w:style>
  <w:style w:type="character" w:customStyle="1" w:styleId="bditemedit">
    <w:name w:val="bd_item_edit"/>
  </w:style>
  <w:style w:type="character" w:customStyle="1" w:styleId="rating">
    <w:name w:val="rating"/>
  </w:style>
  <w:style w:type="character" w:customStyle="1" w:styleId="rating1">
    <w:name w:val="rating1"/>
    <w:qFormat/>
  </w:style>
  <w:style w:type="character" w:customStyle="1" w:styleId="rating2">
    <w:name w:val="rating2"/>
  </w:style>
  <w:style w:type="character" w:customStyle="1" w:styleId="rating3">
    <w:name w:val="rating3"/>
  </w:style>
  <w:style w:type="character" w:customStyle="1" w:styleId="members">
    <w:name w:val="members"/>
  </w:style>
  <w:style w:type="character" w:customStyle="1" w:styleId="members1">
    <w:name w:val="members1"/>
  </w:style>
  <w:style w:type="character" w:customStyle="1" w:styleId="members2">
    <w:name w:val="members2"/>
  </w:style>
  <w:style w:type="character" w:customStyle="1" w:styleId="members3">
    <w:name w:val="members3"/>
  </w:style>
  <w:style w:type="character" w:customStyle="1" w:styleId="gs-fileformattype">
    <w:name w:val="gs-fileformattype"/>
    <w:rPr>
      <w:color w:val="000000"/>
      <w:sz w:val="18"/>
      <w:szCs w:val="18"/>
    </w:rPr>
  </w:style>
  <w:style w:type="character" w:customStyle="1" w:styleId="vip">
    <w:name w:val="vip"/>
    <w:rPr>
      <w:b/>
      <w:color w:val="ED8115"/>
    </w:rPr>
  </w:style>
  <w:style w:type="character" w:customStyle="1" w:styleId="vip1">
    <w:name w:val="vip1"/>
  </w:style>
  <w:style w:type="character" w:customStyle="1" w:styleId="bditemstatusok">
    <w:name w:val="bd_item_status_ok"/>
    <w:rPr>
      <w:color w:val="008000"/>
    </w:rPr>
  </w:style>
  <w:style w:type="character" w:customStyle="1" w:styleId="bditemcity">
    <w:name w:val="bd_item_city"/>
  </w:style>
  <w:style w:type="character" w:customStyle="1" w:styleId="bditemhits">
    <w:name w:val="bd_item_hits"/>
  </w:style>
  <w:style w:type="character" w:customStyle="1" w:styleId="bdauthor">
    <w:name w:val="bd_author"/>
  </w:style>
  <w:style w:type="character" w:customStyle="1" w:styleId="bditemuser">
    <w:name w:val="bd_item_user"/>
  </w:style>
  <w:style w:type="character" w:customStyle="1" w:styleId="bdmessage">
    <w:name w:val="bd_message"/>
  </w:style>
  <w:style w:type="character" w:customStyle="1" w:styleId="bditemdate">
    <w:name w:val="bd_item_date"/>
  </w:style>
  <w:style w:type="character" w:customStyle="1" w:styleId="bditemdelete">
    <w:name w:val="bd_item_delete"/>
  </w:style>
  <w:style w:type="character" w:customStyle="1" w:styleId="bditempublish">
    <w:name w:val="bd_item_publish"/>
  </w:style>
  <w:style w:type="character" w:customStyle="1" w:styleId="bditemcat">
    <w:name w:val="bd_item_cat"/>
  </w:style>
  <w:style w:type="character" w:customStyle="1" w:styleId="msgnew">
    <w:name w:val="msg_new"/>
    <w:rPr>
      <w:color w:val="FF0000"/>
      <w:u w:val="none"/>
    </w:rPr>
  </w:style>
  <w:style w:type="character" w:customStyle="1" w:styleId="offline7">
    <w:name w:val="offline7"/>
    <w:rPr>
      <w:color w:val="5F98BF"/>
    </w:rPr>
  </w:style>
  <w:style w:type="character" w:customStyle="1" w:styleId="gsc-twiddle-closed">
    <w:name w:val="gsc-twiddle-closed"/>
  </w:style>
  <w:style w:type="character" w:customStyle="1" w:styleId="gs-fileformat">
    <w:name w:val="gs-fileformat"/>
    <w:rPr>
      <w:color w:val="666666"/>
      <w:sz w:val="18"/>
      <w:szCs w:val="18"/>
    </w:rPr>
  </w:style>
  <w:style w:type="character" w:customStyle="1" w:styleId="label2">
    <w:name w:val="label2"/>
    <w:rPr>
      <w:b/>
    </w:rPr>
  </w:style>
  <w:style w:type="character" w:customStyle="1" w:styleId="offline8">
    <w:name w:val="offline8"/>
    <w:rPr>
      <w:color w:val="5F98BF"/>
    </w:rPr>
  </w:style>
  <w:style w:type="character" w:customStyle="1" w:styleId="gs-fileformattype2">
    <w:name w:val="gs-fileformattype2"/>
    <w:rPr>
      <w:sz w:val="18"/>
      <w:szCs w:val="18"/>
    </w:rPr>
  </w:style>
  <w:style w:type="character" w:customStyle="1" w:styleId="editable-file">
    <w:name w:val="editable-file"/>
    <w:qFormat/>
  </w:style>
  <w:style w:type="character" w:customStyle="1" w:styleId="inactive4">
    <w:name w:val="inactive4"/>
    <w:rPr>
      <w:color w:val="555555"/>
    </w:rPr>
  </w:style>
  <w:style w:type="character" w:customStyle="1" w:styleId="hover">
    <w:name w:val="hover"/>
    <w:qFormat/>
    <w:rPr>
      <w:color w:val="4DB19E"/>
    </w:rPr>
  </w:style>
  <w:style w:type="character" w:customStyle="1" w:styleId="hover1">
    <w:name w:val="hover1"/>
    <w:rPr>
      <w:shd w:val="clear" w:color="auto" w:fill="EEEEEE"/>
    </w:rPr>
  </w:style>
  <w:style w:type="character" w:customStyle="1" w:styleId="hover2">
    <w:name w:val="hover2"/>
    <w:qFormat/>
    <w:rPr>
      <w:shd w:val="clear" w:color="auto" w:fill="EEEEEE"/>
    </w:rPr>
  </w:style>
  <w:style w:type="character" w:customStyle="1" w:styleId="ui-selectmenu-text">
    <w:name w:val="ui-selectmenu-text"/>
    <w:qFormat/>
  </w:style>
  <w:style w:type="character" w:customStyle="1" w:styleId="focused">
    <w:name w:val="focused"/>
    <w:qFormat/>
    <w:rPr>
      <w:shd w:val="clear" w:color="auto" w:fill="EEEEEE"/>
    </w:rPr>
  </w:style>
  <w:style w:type="character" w:customStyle="1" w:styleId="ui-icon36">
    <w:name w:val="ui-icon36"/>
  </w:style>
  <w:style w:type="character" w:customStyle="1" w:styleId="active1">
    <w:name w:val="active1"/>
    <w:qFormat/>
    <w:rPr>
      <w:color w:val="FFFFFF"/>
      <w:shd w:val="clear" w:color="auto" w:fill="428BCA"/>
    </w:rPr>
  </w:style>
  <w:style w:type="character" w:customStyle="1" w:styleId="old">
    <w:name w:val="old"/>
    <w:qFormat/>
    <w:rPr>
      <w:color w:val="777777"/>
    </w:rPr>
  </w:style>
  <w:style w:type="character" w:customStyle="1" w:styleId="old1">
    <w:name w:val="old1"/>
    <w:qFormat/>
    <w:rPr>
      <w:color w:val="9999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мероприятия: «Развиваем пальчики – улучшаем речь»</vt:lpstr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мероприятия: «Развиваем пальчики – улучшаем речь»</dc:title>
  <dc:creator>Рябинка</dc:creator>
  <cp:lastModifiedBy>Анастасия Сухарева</cp:lastModifiedBy>
  <cp:revision>4</cp:revision>
  <cp:lastPrinted>2017-11-23T06:47:00Z</cp:lastPrinted>
  <dcterms:created xsi:type="dcterms:W3CDTF">2017-11-22T09:23:00Z</dcterms:created>
  <dcterms:modified xsi:type="dcterms:W3CDTF">2024-02-03T20:47:00Z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